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918" w:rsidRPr="00944F89" w:rsidRDefault="00944F89" w:rsidP="002D5478">
      <w:pPr>
        <w:widowControl w:val="0"/>
        <w:autoSpaceDE w:val="0"/>
        <w:autoSpaceDN w:val="0"/>
        <w:adjustRightInd w:val="0"/>
        <w:spacing w:after="0" w:line="240" w:lineRule="auto"/>
        <w:jc w:val="center"/>
        <w:rPr>
          <w:rFonts w:ascii="Times New Roman" w:eastAsia="Times New Roman" w:hAnsi="Times New Roman" w:cs="Times New Roman"/>
          <w:b/>
          <w:bCs/>
          <w:color w:val="FF0000"/>
          <w:sz w:val="24"/>
          <w:szCs w:val="24"/>
          <w:lang w:val="sr-Latn-RS" w:eastAsia="sr-Latn-CS"/>
        </w:rPr>
      </w:pPr>
      <w:r>
        <w:rPr>
          <w:rFonts w:ascii="Times New Roman" w:eastAsia="Times New Roman" w:hAnsi="Times New Roman" w:cs="Times New Roman"/>
          <w:b/>
          <w:bCs/>
          <w:color w:val="FF0000"/>
          <w:sz w:val="24"/>
          <w:szCs w:val="24"/>
          <w:lang w:val="sr-Cyrl-RS" w:eastAsia="sr-Latn-CS"/>
        </w:rPr>
        <w:t>Куд</w:t>
      </w:r>
      <w:r w:rsidR="004B4D43">
        <w:rPr>
          <w:rFonts w:ascii="Times New Roman" w:eastAsia="Times New Roman" w:hAnsi="Times New Roman" w:cs="Times New Roman"/>
          <w:b/>
          <w:bCs/>
          <w:color w:val="FF0000"/>
          <w:sz w:val="24"/>
          <w:szCs w:val="24"/>
          <w:lang w:val="sr-Latn-RS" w:eastAsia="sr-Latn-CS"/>
        </w:rPr>
        <w:t>7</w:t>
      </w:r>
    </w:p>
    <w:p w:rsidR="0037140D" w:rsidRDefault="0037140D" w:rsidP="00F97911">
      <w:pPr>
        <w:widowControl w:val="0"/>
        <w:autoSpaceDE w:val="0"/>
        <w:autoSpaceDN w:val="0"/>
        <w:adjustRightInd w:val="0"/>
        <w:spacing w:after="0" w:line="240" w:lineRule="auto"/>
        <w:rPr>
          <w:rFonts w:ascii="Times New Roman" w:eastAsia="Times New Roman" w:hAnsi="Times New Roman" w:cs="Times New Roman"/>
          <w:b/>
          <w:bCs/>
          <w:color w:val="FF0000"/>
          <w:sz w:val="24"/>
          <w:szCs w:val="24"/>
          <w:lang w:val="sr-Latn-CS" w:eastAsia="sr-Latn-CS"/>
        </w:rPr>
      </w:pPr>
    </w:p>
    <w:p w:rsidR="00C00918" w:rsidRPr="00F97911" w:rsidRDefault="00C00918" w:rsidP="00F97911">
      <w:pPr>
        <w:widowControl w:val="0"/>
        <w:autoSpaceDE w:val="0"/>
        <w:autoSpaceDN w:val="0"/>
        <w:adjustRightInd w:val="0"/>
        <w:spacing w:after="0" w:line="240" w:lineRule="auto"/>
        <w:rPr>
          <w:rFonts w:ascii="Times New Roman" w:eastAsia="Times New Roman" w:hAnsi="Times New Roman" w:cs="Times New Roman"/>
          <w:bCs/>
          <w:color w:val="FF0000"/>
          <w:sz w:val="24"/>
          <w:szCs w:val="24"/>
          <w:lang w:val="sr-Latn-CS" w:eastAsia="sr-Latn-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1150"/>
        <w:gridCol w:w="846"/>
        <w:gridCol w:w="1831"/>
        <w:gridCol w:w="80"/>
        <w:gridCol w:w="2849"/>
        <w:gridCol w:w="359"/>
        <w:gridCol w:w="1219"/>
      </w:tblGrid>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
                <w:bCs/>
                <w:sz w:val="20"/>
                <w:szCs w:val="20"/>
                <w:lang w:val="sr-Latn-CS" w:eastAsia="sr-Latn-CS"/>
              </w:rPr>
              <w:t>Study program/study programs</w:t>
            </w:r>
            <w:r w:rsidRPr="00F11A61">
              <w:rPr>
                <w:rFonts w:ascii="Times New Roman" w:eastAsia="Times New Roman" w:hAnsi="Times New Roman" w:cs="Times New Roman"/>
                <w:bCs/>
                <w:sz w:val="20"/>
                <w:szCs w:val="20"/>
                <w:lang w:val="sr-Latn-CS" w:eastAsia="sr-Latn-CS"/>
              </w:rPr>
              <w:t>:</w:t>
            </w:r>
            <w:r w:rsidR="00164ECB" w:rsidRPr="00F11A61">
              <w:rPr>
                <w:rFonts w:ascii="Times New Roman" w:eastAsia="Times New Roman" w:hAnsi="Times New Roman" w:cs="Times New Roman"/>
                <w:bCs/>
                <w:sz w:val="20"/>
                <w:szCs w:val="20"/>
                <w:lang w:val="sr-Latn-CS" w:eastAsia="sr-Latn-CS"/>
              </w:rPr>
              <w:t xml:space="preserve"> </w:t>
            </w:r>
            <w:r w:rsidR="007A58F9" w:rsidRPr="007A58F9">
              <w:rPr>
                <w:rFonts w:ascii="Times New Roman" w:eastAsia="Times New Roman" w:hAnsi="Times New Roman" w:cs="Times New Roman"/>
                <w:bCs/>
                <w:sz w:val="20"/>
                <w:szCs w:val="20"/>
                <w:lang w:val="sr-Latn-CS" w:eastAsia="sr-Latn-CS"/>
              </w:rPr>
              <w:t>Cultures in Dialogue</w:t>
            </w:r>
          </w:p>
        </w:tc>
      </w:tr>
      <w:tr w:rsidR="00F97911" w:rsidRPr="00F11A61" w:rsidTr="004B60EE">
        <w:tc>
          <w:tcPr>
            <w:tcW w:w="9576" w:type="dxa"/>
            <w:gridSpan w:val="8"/>
          </w:tcPr>
          <w:p w:rsidR="00F97911" w:rsidRPr="00F11A61" w:rsidRDefault="00F97911" w:rsidP="00F11A61">
            <w:pPr>
              <w:pStyle w:val="Heading1"/>
              <w:rPr>
                <w:sz w:val="20"/>
                <w:szCs w:val="20"/>
              </w:rPr>
            </w:pPr>
            <w:r w:rsidRPr="00F11A61">
              <w:rPr>
                <w:sz w:val="20"/>
                <w:szCs w:val="20"/>
                <w:lang w:val="sr-Latn-CS" w:eastAsia="sr-Latn-CS"/>
              </w:rPr>
              <w:t>Type and level of studies:</w:t>
            </w:r>
            <w:r w:rsidR="00164ECB" w:rsidRPr="00F11A61">
              <w:rPr>
                <w:sz w:val="20"/>
                <w:szCs w:val="20"/>
                <w:lang w:val="sr-Latn-CS" w:eastAsia="sr-Latn-CS"/>
              </w:rPr>
              <w:t xml:space="preserve"> </w:t>
            </w:r>
            <w:r w:rsidR="00F11A61" w:rsidRPr="00F11A61">
              <w:rPr>
                <w:b w:val="0"/>
                <w:sz w:val="20"/>
                <w:szCs w:val="20"/>
              </w:rPr>
              <w:t>M.A. s</w:t>
            </w:r>
            <w:r w:rsidR="00164ECB" w:rsidRPr="00F11A61">
              <w:rPr>
                <w:b w:val="0"/>
                <w:sz w:val="20"/>
                <w:szCs w:val="20"/>
              </w:rPr>
              <w:t>tudie</w:t>
            </w:r>
            <w:r w:rsidR="00F11A61" w:rsidRPr="00F11A61">
              <w:rPr>
                <w:b w:val="0"/>
                <w:sz w:val="20"/>
                <w:szCs w:val="20"/>
              </w:rPr>
              <w:t>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name: </w:t>
            </w:r>
            <w:r w:rsidR="004B4D43" w:rsidRPr="004B4D43">
              <w:rPr>
                <w:rFonts w:ascii="Times New Roman" w:hAnsi="Times New Roman" w:cs="Times New Roman"/>
                <w:sz w:val="20"/>
                <w:szCs w:val="20"/>
                <w:lang w:val="en-GB"/>
              </w:rPr>
              <w:t>English-Serbian diplomatic and cultural ties</w:t>
            </w:r>
          </w:p>
        </w:tc>
      </w:tr>
      <w:tr w:rsidR="00F97911" w:rsidRPr="00F11A61" w:rsidTr="004B60EE">
        <w:tc>
          <w:tcPr>
            <w:tcW w:w="9576" w:type="dxa"/>
            <w:gridSpan w:val="8"/>
          </w:tcPr>
          <w:p w:rsidR="00F97911" w:rsidRPr="00944F89" w:rsidRDefault="00F97911" w:rsidP="00682994">
            <w:pPr>
              <w:spacing w:before="120" w:after="120" w:line="240" w:lineRule="auto"/>
              <w:contextualSpacing/>
              <w:jc w:val="both"/>
              <w:rPr>
                <w:rFonts w:ascii="Cambria" w:hAnsi="Cambria"/>
                <w:b/>
                <w:sz w:val="24"/>
                <w:szCs w:val="24"/>
                <w:lang w:val="en-GB"/>
              </w:rPr>
            </w:pPr>
            <w:r w:rsidRPr="00F11A61">
              <w:rPr>
                <w:rFonts w:ascii="Times New Roman" w:eastAsia="Times New Roman" w:hAnsi="Times New Roman" w:cs="Times New Roman"/>
                <w:b/>
                <w:bCs/>
                <w:sz w:val="20"/>
                <w:szCs w:val="20"/>
                <w:lang w:val="sr-Latn-CS" w:eastAsia="sr-Latn-CS"/>
              </w:rPr>
              <w:t xml:space="preserve">Teacher </w:t>
            </w:r>
            <w:r w:rsidRPr="00F11A61">
              <w:rPr>
                <w:rFonts w:ascii="Times New Roman" w:eastAsia="Times New Roman" w:hAnsi="Times New Roman" w:cs="Times New Roman"/>
                <w:bCs/>
                <w:sz w:val="20"/>
                <w:szCs w:val="20"/>
                <w:lang w:val="sr-Latn-CS" w:eastAsia="sr-Latn-CS"/>
              </w:rPr>
              <w:t>(</w:t>
            </w:r>
            <w:r w:rsidRPr="00F11A61">
              <w:rPr>
                <w:rFonts w:ascii="Times New Roman" w:eastAsia="Times New Roman" w:hAnsi="Times New Roman" w:cs="Times New Roman"/>
                <w:sz w:val="20"/>
                <w:szCs w:val="20"/>
                <w:lang w:val="sr-Latn-CS" w:eastAsia="sr-Latn-CS"/>
              </w:rPr>
              <w:t>Name, middle letter, surname)</w:t>
            </w:r>
            <w:r w:rsidRPr="00F11A61">
              <w:rPr>
                <w:rFonts w:ascii="Times New Roman" w:eastAsia="Times New Roman" w:hAnsi="Times New Roman" w:cs="Times New Roman"/>
                <w:bCs/>
                <w:sz w:val="20"/>
                <w:szCs w:val="20"/>
                <w:lang w:val="sr-Latn-CS" w:eastAsia="sr-Latn-CS"/>
              </w:rPr>
              <w:t>:</w:t>
            </w:r>
            <w:r w:rsidR="00944F89">
              <w:rPr>
                <w:rFonts w:ascii="Times New Roman" w:eastAsia="Times New Roman" w:hAnsi="Times New Roman" w:cs="Times New Roman"/>
                <w:bCs/>
                <w:sz w:val="20"/>
                <w:szCs w:val="20"/>
                <w:lang w:val="sr-Latn-CS" w:eastAsia="sr-Latn-CS"/>
              </w:rPr>
              <w:t xml:space="preserve"> </w:t>
            </w:r>
            <w:r w:rsidR="0073257F">
              <w:rPr>
                <w:rFonts w:ascii="Times New Roman" w:hAnsi="Times New Roman" w:cs="Times New Roman"/>
                <w:sz w:val="20"/>
                <w:szCs w:val="20"/>
                <w:lang w:val="en-GB"/>
              </w:rPr>
              <w:t>Prof.</w:t>
            </w:r>
            <w:r w:rsidR="006C1DFE">
              <w:rPr>
                <w:rFonts w:ascii="Times New Roman" w:hAnsi="Times New Roman" w:cs="Times New Roman"/>
                <w:sz w:val="20"/>
                <w:szCs w:val="20"/>
                <w:lang w:val="en-GB"/>
              </w:rPr>
              <w:t xml:space="preserve"> </w:t>
            </w:r>
            <w:proofErr w:type="spellStart"/>
            <w:r w:rsidR="00682994">
              <w:rPr>
                <w:rFonts w:ascii="Times New Roman" w:hAnsi="Times New Roman" w:cs="Times New Roman"/>
                <w:sz w:val="20"/>
                <w:szCs w:val="20"/>
                <w:lang w:val="en-GB"/>
              </w:rPr>
              <w:t>Biljana</w:t>
            </w:r>
            <w:proofErr w:type="spellEnd"/>
            <w:r w:rsidR="00451A61">
              <w:rPr>
                <w:rFonts w:ascii="Times New Roman" w:hAnsi="Times New Roman" w:cs="Times New Roman"/>
                <w:sz w:val="20"/>
                <w:szCs w:val="20"/>
                <w:lang w:val="en-GB"/>
              </w:rPr>
              <w:t xml:space="preserve">, </w:t>
            </w:r>
            <w:proofErr w:type="spellStart"/>
            <w:r w:rsidR="00682994">
              <w:rPr>
                <w:rFonts w:ascii="Times New Roman" w:hAnsi="Times New Roman" w:cs="Times New Roman"/>
                <w:sz w:val="20"/>
                <w:szCs w:val="20"/>
                <w:lang w:val="en-GB"/>
              </w:rPr>
              <w:t>Đorić</w:t>
            </w:r>
            <w:proofErr w:type="spellEnd"/>
            <w:r w:rsidR="00682994">
              <w:rPr>
                <w:rFonts w:ascii="Times New Roman" w:hAnsi="Times New Roman" w:cs="Times New Roman"/>
                <w:sz w:val="20"/>
                <w:szCs w:val="20"/>
                <w:lang w:val="en-GB"/>
              </w:rPr>
              <w:t xml:space="preserve"> </w:t>
            </w:r>
            <w:proofErr w:type="spellStart"/>
            <w:r w:rsidR="00682994">
              <w:rPr>
                <w:rFonts w:ascii="Times New Roman" w:hAnsi="Times New Roman" w:cs="Times New Roman"/>
                <w:sz w:val="20"/>
                <w:szCs w:val="20"/>
                <w:lang w:val="en-GB"/>
              </w:rPr>
              <w:t>Francuski</w:t>
            </w:r>
            <w:proofErr w:type="spellEnd"/>
            <w:r w:rsidR="00944F89" w:rsidRPr="00944F89">
              <w:rPr>
                <w:rFonts w:ascii="Times New Roman" w:hAnsi="Times New Roman" w:cs="Times New Roman"/>
                <w:sz w:val="20"/>
                <w:szCs w:val="20"/>
                <w:lang w:val="en-GB"/>
              </w:rPr>
              <w:t>, PhD</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Course status</w:t>
            </w:r>
            <w:r w:rsidRPr="00F11A61">
              <w:rPr>
                <w:rFonts w:ascii="Times New Roman" w:eastAsia="Times New Roman" w:hAnsi="Times New Roman" w:cs="Times New Roman"/>
                <w:bCs/>
                <w:sz w:val="20"/>
                <w:szCs w:val="20"/>
                <w:lang w:val="sr-Latn-CS" w:eastAsia="sr-Latn-CS"/>
              </w:rPr>
              <w:t>:</w:t>
            </w:r>
            <w:r w:rsidR="000B4BD7">
              <w:rPr>
                <w:rFonts w:ascii="Times New Roman" w:eastAsia="Times New Roman" w:hAnsi="Times New Roman" w:cs="Times New Roman"/>
                <w:bCs/>
                <w:sz w:val="20"/>
                <w:szCs w:val="20"/>
                <w:lang w:val="sr-Latn-CS" w:eastAsia="sr-Latn-CS"/>
              </w:rPr>
              <w:t xml:space="preserve"> elective</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Number of ECTS credits</w:t>
            </w:r>
            <w:r w:rsidRPr="00F11A61">
              <w:rPr>
                <w:rFonts w:ascii="Times New Roman" w:eastAsia="Times New Roman" w:hAnsi="Times New Roman" w:cs="Times New Roman"/>
                <w:bCs/>
                <w:sz w:val="20"/>
                <w:szCs w:val="20"/>
                <w:lang w:val="sr-Latn-CS" w:eastAsia="sr-Latn-CS"/>
              </w:rPr>
              <w:t>:</w:t>
            </w:r>
            <w:r w:rsidR="00F11A61" w:rsidRPr="00F11A61">
              <w:rPr>
                <w:rFonts w:ascii="Times New Roman" w:eastAsia="Times New Roman" w:hAnsi="Times New Roman" w:cs="Times New Roman"/>
                <w:bCs/>
                <w:sz w:val="20"/>
                <w:szCs w:val="20"/>
                <w:lang w:val="sr-Latn-CS" w:eastAsia="sr-Latn-CS"/>
              </w:rPr>
              <w:t xml:space="preserve"> 6</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sz w:val="20"/>
                <w:szCs w:val="20"/>
                <w:lang w:val="sr-Latn-CS" w:eastAsia="sr-Latn-CS"/>
              </w:rPr>
            </w:pPr>
            <w:r w:rsidRPr="00F11A61">
              <w:rPr>
                <w:rFonts w:ascii="Times New Roman" w:eastAsia="Times New Roman" w:hAnsi="Times New Roman" w:cs="Times New Roman"/>
                <w:b/>
                <w:bCs/>
                <w:sz w:val="20"/>
                <w:szCs w:val="20"/>
                <w:lang w:val="sr-Latn-CS" w:eastAsia="sr-Latn-CS"/>
              </w:rPr>
              <w:t>Requirement:</w:t>
            </w:r>
            <w:r w:rsidR="00935019">
              <w:rPr>
                <w:rFonts w:ascii="Times New Roman" w:eastAsia="Times New Roman" w:hAnsi="Times New Roman" w:cs="Times New Roman"/>
                <w:b/>
                <w:bCs/>
                <w:sz w:val="20"/>
                <w:szCs w:val="20"/>
                <w:lang w:val="sr-Latn-CS" w:eastAsia="sr-Latn-CS"/>
              </w:rPr>
              <w:t xml:space="preserve"> </w:t>
            </w:r>
            <w:r w:rsidR="00935019" w:rsidRPr="007D6C67">
              <w:rPr>
                <w:rStyle w:val="alt-edited"/>
                <w:rFonts w:ascii="Times New Roman" w:hAnsi="Times New Roman" w:cs="Times New Roman"/>
                <w:sz w:val="20"/>
                <w:szCs w:val="20"/>
              </w:rPr>
              <w:t>Completed undergraduate studies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aim</w:t>
            </w:r>
          </w:p>
          <w:p w:rsidR="00F97911" w:rsidRPr="00B60301" w:rsidRDefault="00B60301" w:rsidP="00850757">
            <w:pPr>
              <w:spacing w:before="120" w:after="120" w:line="240" w:lineRule="auto"/>
              <w:contextualSpacing/>
              <w:jc w:val="both"/>
              <w:rPr>
                <w:rFonts w:ascii="Times New Roman" w:hAnsi="Times New Roman" w:cs="Times New Roman"/>
                <w:sz w:val="20"/>
                <w:szCs w:val="20"/>
                <w:lang w:val="en-GB"/>
              </w:rPr>
            </w:pPr>
            <w:r w:rsidRPr="00B60301">
              <w:rPr>
                <w:rFonts w:ascii="Times New Roman" w:hAnsi="Times New Roman" w:cs="Times New Roman"/>
                <w:sz w:val="20"/>
                <w:szCs w:val="20"/>
                <w:lang w:val="en-GB"/>
              </w:rPr>
              <w:t>Gaining insight into the ric</w:t>
            </w:r>
            <w:r w:rsidR="000E436D">
              <w:rPr>
                <w:rFonts w:ascii="Times New Roman" w:hAnsi="Times New Roman" w:cs="Times New Roman"/>
                <w:sz w:val="20"/>
                <w:szCs w:val="20"/>
                <w:lang w:val="en-GB"/>
              </w:rPr>
              <w:t>hness and diversity of the English</w:t>
            </w:r>
            <w:r w:rsidRPr="00B60301">
              <w:rPr>
                <w:rFonts w:ascii="Times New Roman" w:hAnsi="Times New Roman" w:cs="Times New Roman"/>
                <w:sz w:val="20"/>
                <w:szCs w:val="20"/>
                <w:lang w:val="en-GB"/>
              </w:rPr>
              <w:t>-Serbian ties in the field of culture and diplomacy throughout the history, as well as introducing students to the development of relations between our two countries, ever since the early Anglo-Yugoslav cultural contacts.</w:t>
            </w:r>
          </w:p>
        </w:tc>
      </w:tr>
      <w:tr w:rsidR="00F97911" w:rsidRPr="00F11A61" w:rsidTr="004B60EE">
        <w:tc>
          <w:tcPr>
            <w:tcW w:w="9576" w:type="dxa"/>
            <w:gridSpan w:val="8"/>
          </w:tcPr>
          <w:p w:rsidR="00F97911" w:rsidRPr="00C92DD0" w:rsidRDefault="00F97911" w:rsidP="00C92DD0">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C92DD0">
              <w:rPr>
                <w:rFonts w:ascii="Times New Roman" w:eastAsia="Times New Roman" w:hAnsi="Times New Roman" w:cs="Times New Roman"/>
                <w:b/>
                <w:bCs/>
                <w:sz w:val="20"/>
                <w:szCs w:val="20"/>
                <w:lang w:val="sr-Latn-CS" w:eastAsia="sr-Latn-CS"/>
              </w:rPr>
              <w:t xml:space="preserve">Course outcome </w:t>
            </w:r>
          </w:p>
          <w:p w:rsidR="00427C94" w:rsidRPr="00C92DD0" w:rsidRDefault="00B12367" w:rsidP="00B12367">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B12367">
              <w:rPr>
                <w:rFonts w:ascii="Times New Roman" w:eastAsia="Times New Roman" w:hAnsi="Times New Roman" w:cs="Times New Roman"/>
                <w:bCs/>
                <w:sz w:val="20"/>
                <w:szCs w:val="20"/>
                <w:lang w:val="sr-Latn-CS" w:eastAsia="sr-Latn-CS"/>
              </w:rPr>
              <w:t>Under this course, students will gain comprehensive knowledge of English-Serbian cultural ties, starting with a review of early contacts between England and Serbia, , through the establishment of diplomatic cooperation in the nineteenth century, when intensified development of relations between our two countries in various areas, among other things, in the field of cultural and diplomatic relations, which continues to this day.</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content</w:t>
            </w:r>
          </w:p>
          <w:p w:rsidR="00C36A2B"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Theory</w:t>
            </w:r>
          </w:p>
          <w:p w:rsidR="00F30E4C" w:rsidRPr="000E436D" w:rsidRDefault="000E436D" w:rsidP="008B611F">
            <w:pPr>
              <w:widowControl w:val="0"/>
              <w:autoSpaceDE w:val="0"/>
              <w:autoSpaceDN w:val="0"/>
              <w:adjustRightInd w:val="0"/>
              <w:spacing w:after="0" w:line="240" w:lineRule="auto"/>
              <w:jc w:val="both"/>
              <w:rPr>
                <w:rFonts w:ascii="Times New Roman" w:eastAsia="Times New Roman" w:hAnsi="Times New Roman" w:cs="Times New Roman"/>
                <w:iCs/>
                <w:sz w:val="20"/>
                <w:szCs w:val="20"/>
                <w:lang w:val="sr-Latn-CS" w:eastAsia="sr-Latn-CS"/>
              </w:rPr>
            </w:pPr>
            <w:r w:rsidRPr="000E436D">
              <w:rPr>
                <w:rFonts w:ascii="Times New Roman" w:eastAsia="Times New Roman" w:hAnsi="Times New Roman" w:cs="Times New Roman"/>
                <w:iCs/>
                <w:sz w:val="20"/>
                <w:szCs w:val="20"/>
                <w:lang w:val="sr-Latn-CS" w:eastAsia="sr-Latn-CS"/>
              </w:rPr>
              <w:t>Students will be exposed to a review of English-Serbian cultural relations, and in particular will be words about: the first meaning of Serbs in English historical sources (beginning of the ninth century) and the contacts between our two nations in the Middle Ages, which were mostly sporadic, the stay of our prominent intellectuals of the eighteenth century - such as Ruđer Bošković and Dositej Obradović - in England, the founding of the British diplomatic mission in Serbia in 1837, the friendly relations of our two countries in both world wars, etc.</w:t>
            </w:r>
          </w:p>
          <w:p w:rsidR="00B03938" w:rsidRPr="00C36A2B" w:rsidRDefault="00F97911" w:rsidP="00C36A2B">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Practice: Practical classes, OFT, SRW</w:t>
            </w:r>
          </w:p>
        </w:tc>
      </w:tr>
      <w:tr w:rsidR="00F97911" w:rsidRPr="00F11A61" w:rsidTr="004B60EE">
        <w:tc>
          <w:tcPr>
            <w:tcW w:w="9576" w:type="dxa"/>
            <w:gridSpan w:val="8"/>
          </w:tcPr>
          <w:p w:rsidR="00F97911" w:rsidRPr="00C70465" w:rsidRDefault="00F97911" w:rsidP="00C70465">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C70465">
              <w:rPr>
                <w:rFonts w:ascii="Times New Roman" w:eastAsia="Times New Roman" w:hAnsi="Times New Roman" w:cs="Times New Roman"/>
                <w:b/>
                <w:bCs/>
                <w:sz w:val="20"/>
                <w:szCs w:val="20"/>
                <w:lang w:val="sr-Latn-CS" w:eastAsia="sr-Latn-CS"/>
              </w:rPr>
              <w:t xml:space="preserve">Literature </w:t>
            </w:r>
          </w:p>
          <w:p w:rsidR="001D15F7" w:rsidRPr="001D15F7" w:rsidRDefault="001D15F7" w:rsidP="001D15F7">
            <w:pPr>
              <w:spacing w:after="0" w:line="240" w:lineRule="auto"/>
              <w:jc w:val="both"/>
              <w:rPr>
                <w:rFonts w:ascii="Times New Roman" w:hAnsi="Times New Roman" w:cs="Times New Roman"/>
                <w:sz w:val="20"/>
                <w:szCs w:val="20"/>
                <w:lang w:val="sr-Latn-CS" w:eastAsia="sr-Latn-CS"/>
              </w:rPr>
            </w:pPr>
            <w:r w:rsidRPr="001D15F7">
              <w:rPr>
                <w:rFonts w:ascii="Times New Roman" w:hAnsi="Times New Roman" w:cs="Times New Roman"/>
                <w:sz w:val="20"/>
                <w:szCs w:val="20"/>
                <w:lang w:val="sr-Latn-CS" w:eastAsia="sr-Latn-CS"/>
              </w:rPr>
              <w:t>1. Кoстић, В. (1972). Културне везе између југословенских земаља и Енглеске до 1700. гoдине. Београд: САНУ.</w:t>
            </w:r>
          </w:p>
          <w:p w:rsidR="001D15F7" w:rsidRPr="001D15F7" w:rsidRDefault="001D15F7" w:rsidP="001D15F7">
            <w:pPr>
              <w:spacing w:after="0" w:line="240" w:lineRule="auto"/>
              <w:jc w:val="both"/>
              <w:rPr>
                <w:rFonts w:ascii="Times New Roman" w:hAnsi="Times New Roman" w:cs="Times New Roman"/>
                <w:sz w:val="20"/>
                <w:szCs w:val="20"/>
                <w:lang w:val="sr-Latn-CS" w:eastAsia="sr-Latn-CS"/>
              </w:rPr>
            </w:pPr>
            <w:r w:rsidRPr="001D15F7">
              <w:rPr>
                <w:rFonts w:ascii="Times New Roman" w:hAnsi="Times New Roman" w:cs="Times New Roman"/>
                <w:sz w:val="20"/>
                <w:szCs w:val="20"/>
                <w:lang w:val="sr-Latn-CS" w:eastAsia="sr-Latn-CS"/>
              </w:rPr>
              <w:t>2. Мoмчиловић, Б. (1990). Из историје југословенско-британских културних веза oд 1650. гoдине дo II светског рата. Нови Сад: Институт за стране језике и књижевности.</w:t>
            </w:r>
          </w:p>
          <w:p w:rsidR="001D15F7" w:rsidRPr="001D15F7" w:rsidRDefault="001D15F7" w:rsidP="001D15F7">
            <w:pPr>
              <w:spacing w:after="0" w:line="240" w:lineRule="auto"/>
              <w:jc w:val="both"/>
              <w:rPr>
                <w:rFonts w:ascii="Times New Roman" w:hAnsi="Times New Roman" w:cs="Times New Roman"/>
                <w:sz w:val="20"/>
                <w:szCs w:val="20"/>
                <w:lang w:val="sr-Latn-CS" w:eastAsia="sr-Latn-CS"/>
              </w:rPr>
            </w:pPr>
            <w:r w:rsidRPr="001D15F7">
              <w:rPr>
                <w:rFonts w:ascii="Times New Roman" w:hAnsi="Times New Roman" w:cs="Times New Roman"/>
                <w:sz w:val="20"/>
                <w:szCs w:val="20"/>
                <w:lang w:val="sr-Latn-CS" w:eastAsia="sr-Latn-CS"/>
              </w:rPr>
              <w:t>3. Растовић, A. (2000). Велика Британија и Србија (1878-1889). Београд: Службени лист СРЈ, Историјски институт САНУ.</w:t>
            </w:r>
          </w:p>
          <w:p w:rsidR="001D15F7" w:rsidRPr="001D15F7" w:rsidRDefault="001D15F7" w:rsidP="001D15F7">
            <w:pPr>
              <w:spacing w:after="0" w:line="240" w:lineRule="auto"/>
              <w:jc w:val="both"/>
              <w:rPr>
                <w:rFonts w:ascii="Times New Roman" w:hAnsi="Times New Roman" w:cs="Times New Roman"/>
                <w:sz w:val="20"/>
                <w:szCs w:val="20"/>
                <w:lang w:val="sr-Latn-CS" w:eastAsia="sr-Latn-CS"/>
              </w:rPr>
            </w:pPr>
            <w:r w:rsidRPr="001D15F7">
              <w:rPr>
                <w:rFonts w:ascii="Times New Roman" w:hAnsi="Times New Roman" w:cs="Times New Roman"/>
                <w:sz w:val="20"/>
                <w:szCs w:val="20"/>
                <w:lang w:val="sr-Latn-CS" w:eastAsia="sr-Latn-CS"/>
              </w:rPr>
              <w:t>4. Гашић, Р. (2005). Београд у ходу ка Европи: Културни утицаји Британије и Немачке на београдску елиту 1918-1941. Београд: Институт за савр</w:t>
            </w:r>
            <w:bookmarkStart w:id="0" w:name="_GoBack"/>
            <w:bookmarkEnd w:id="0"/>
            <w:r w:rsidRPr="001D15F7">
              <w:rPr>
                <w:rFonts w:ascii="Times New Roman" w:hAnsi="Times New Roman" w:cs="Times New Roman"/>
                <w:sz w:val="20"/>
                <w:szCs w:val="20"/>
                <w:lang w:val="sr-Latn-CS" w:eastAsia="sr-Latn-CS"/>
              </w:rPr>
              <w:t>емену историју.</w:t>
            </w:r>
          </w:p>
          <w:p w:rsidR="00C92DD0" w:rsidRPr="00E17A38" w:rsidRDefault="001D15F7" w:rsidP="001D15F7">
            <w:pPr>
              <w:spacing w:after="0" w:line="240" w:lineRule="auto"/>
              <w:jc w:val="both"/>
              <w:rPr>
                <w:lang w:val="sr-Latn-CS" w:eastAsia="sr-Latn-CS"/>
              </w:rPr>
            </w:pPr>
            <w:r w:rsidRPr="001D15F7">
              <w:rPr>
                <w:rFonts w:ascii="Times New Roman" w:hAnsi="Times New Roman" w:cs="Times New Roman"/>
                <w:sz w:val="20"/>
                <w:szCs w:val="20"/>
                <w:lang w:val="sr-Latn-CS" w:eastAsia="sr-Latn-CS"/>
              </w:rPr>
              <w:t>5. Aнтић, Ч. и Maрковић, J. (2007). 170 гoдина британско-српских (југословенских) oдноса =  170 years of British-Serbian (Yugoslav) relations. Београд: Британска амбасада.</w:t>
            </w:r>
          </w:p>
        </w:tc>
      </w:tr>
      <w:tr w:rsidR="00F97911" w:rsidRPr="00F11A61" w:rsidTr="004B60EE">
        <w:tc>
          <w:tcPr>
            <w:tcW w:w="7998" w:type="dxa"/>
            <w:gridSpan w:val="6"/>
          </w:tcPr>
          <w:p w:rsidR="00F97911" w:rsidRPr="00C70465" w:rsidRDefault="00F97911" w:rsidP="00C70465">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C70465">
              <w:rPr>
                <w:rFonts w:ascii="Times New Roman" w:eastAsia="Times New Roman" w:hAnsi="Times New Roman" w:cs="Times New Roman"/>
                <w:b/>
                <w:bCs/>
                <w:sz w:val="20"/>
                <w:szCs w:val="20"/>
                <w:lang w:val="sr-Latn-CS" w:eastAsia="sr-Latn-CS"/>
              </w:rPr>
              <w:t>Number of classes of active teaching</w:t>
            </w:r>
          </w:p>
        </w:tc>
        <w:tc>
          <w:tcPr>
            <w:tcW w:w="1578" w:type="dxa"/>
            <w:gridSpan w:val="2"/>
            <w:vMerge w:val="restart"/>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sz w:val="20"/>
                <w:szCs w:val="20"/>
                <w:lang w:val="sr-Latn-CS" w:eastAsia="sr-Latn-CS"/>
              </w:rPr>
              <w:t>Other classes</w:t>
            </w:r>
          </w:p>
        </w:tc>
      </w:tr>
      <w:tr w:rsidR="00F97911" w:rsidRPr="00F11A61" w:rsidTr="004B60EE">
        <w:tc>
          <w:tcPr>
            <w:tcW w:w="1242"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Lectures:</w:t>
            </w:r>
            <w:r w:rsidR="00E17A38">
              <w:rPr>
                <w:rFonts w:ascii="Times New Roman" w:eastAsia="Times New Roman" w:hAnsi="Times New Roman" w:cs="Times New Roman"/>
                <w:bCs/>
                <w:sz w:val="20"/>
                <w:szCs w:val="20"/>
                <w:lang w:val="sr-Latn-CS" w:eastAsia="sr-Latn-CS"/>
              </w:rPr>
              <w:t xml:space="preserve"> 2</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150"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Practice:</w:t>
            </w:r>
            <w:r w:rsidR="002D5478">
              <w:rPr>
                <w:rFonts w:ascii="Times New Roman" w:eastAsia="Times New Roman" w:hAnsi="Times New Roman" w:cs="Times New Roman"/>
                <w:bCs/>
                <w:sz w:val="20"/>
                <w:szCs w:val="20"/>
                <w:lang w:val="sr-Latn-CS" w:eastAsia="sr-Latn-CS"/>
              </w:rPr>
              <w:t xml:space="preserve"> </w:t>
            </w:r>
          </w:p>
        </w:tc>
        <w:tc>
          <w:tcPr>
            <w:tcW w:w="2677"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OFT:</w:t>
            </w:r>
          </w:p>
        </w:tc>
        <w:tc>
          <w:tcPr>
            <w:tcW w:w="2929"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SRW:</w:t>
            </w:r>
            <w:r w:rsidR="0049211A">
              <w:rPr>
                <w:rFonts w:ascii="Times New Roman" w:eastAsia="Times New Roman" w:hAnsi="Times New Roman" w:cs="Times New Roman"/>
                <w:bCs/>
                <w:sz w:val="20"/>
                <w:szCs w:val="20"/>
                <w:lang w:val="sr-Latn-CS" w:eastAsia="sr-Latn-CS"/>
              </w:rPr>
              <w:t xml:space="preserve"> </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578" w:type="dxa"/>
            <w:gridSpan w:val="2"/>
            <w:vMerge/>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p>
        </w:tc>
      </w:tr>
      <w:tr w:rsidR="00F97911" w:rsidRPr="00F11A61" w:rsidTr="004B60EE">
        <w:tc>
          <w:tcPr>
            <w:tcW w:w="9576" w:type="dxa"/>
            <w:gridSpan w:val="8"/>
          </w:tcPr>
          <w:p w:rsidR="00F97911" w:rsidRPr="00EC60D2" w:rsidRDefault="00935019" w:rsidP="00EC60D2">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EC60D2">
              <w:rPr>
                <w:rFonts w:ascii="Times New Roman" w:eastAsia="Times New Roman" w:hAnsi="Times New Roman" w:cs="Times New Roman"/>
                <w:b/>
                <w:bCs/>
                <w:sz w:val="20"/>
                <w:szCs w:val="20"/>
                <w:lang w:val="sr-Latn-CS" w:eastAsia="sr-Latn-CS"/>
              </w:rPr>
              <w:t>Teaching methods</w:t>
            </w:r>
          </w:p>
          <w:p w:rsidR="001D5970" w:rsidRPr="00377690" w:rsidRDefault="009F07BE" w:rsidP="00EC60D2">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Pr>
                <w:rFonts w:ascii="Times New Roman" w:hAnsi="Times New Roman" w:cs="Times New Roman"/>
                <w:sz w:val="20"/>
                <w:szCs w:val="20"/>
                <w:lang/>
              </w:rPr>
              <w:t>Lectures, discussions, group work, projects and independent student work.</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Assessment of knowledge (maximum of 100 points)</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iCs/>
                <w:sz w:val="20"/>
                <w:szCs w:val="20"/>
                <w:lang w:val="sr-Latn-CS" w:eastAsia="sr-Latn-CS"/>
              </w:rPr>
              <w:t>Pre-exam obligations</w:t>
            </w:r>
          </w:p>
        </w:tc>
        <w:tc>
          <w:tcPr>
            <w:tcW w:w="1911"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Points</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 xml:space="preserve">Final exam </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points</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activity during lecture classes</w:t>
            </w:r>
          </w:p>
        </w:tc>
        <w:tc>
          <w:tcPr>
            <w:tcW w:w="1911" w:type="dxa"/>
            <w:gridSpan w:val="2"/>
          </w:tcPr>
          <w:p w:rsidR="00F97911" w:rsidRPr="00935019" w:rsidRDefault="00E72946"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Pr>
                <w:rFonts w:ascii="Times New Roman" w:eastAsia="Times New Roman" w:hAnsi="Times New Roman" w:cs="Times New Roman"/>
                <w:bCs/>
                <w:sz w:val="20"/>
                <w:szCs w:val="20"/>
                <w:lang w:val="sr-Latn-CS" w:eastAsia="sr-Latn-CS"/>
              </w:rPr>
              <w:t>10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written exam</w:t>
            </w:r>
          </w:p>
        </w:tc>
        <w:tc>
          <w:tcPr>
            <w:tcW w:w="1219" w:type="dxa"/>
            <w:shd w:val="clear" w:color="auto" w:fill="auto"/>
          </w:tcPr>
          <w:p w:rsidR="00F97911" w:rsidRPr="00E22148" w:rsidRDefault="00F97911"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practical teaching</w:t>
            </w:r>
          </w:p>
        </w:tc>
        <w:tc>
          <w:tcPr>
            <w:tcW w:w="1911" w:type="dxa"/>
            <w:gridSpan w:val="2"/>
          </w:tcPr>
          <w:p w:rsidR="00F97911" w:rsidRPr="00935019"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oral exam</w:t>
            </w:r>
          </w:p>
        </w:tc>
        <w:tc>
          <w:tcPr>
            <w:tcW w:w="1219" w:type="dxa"/>
            <w:shd w:val="clear" w:color="auto" w:fill="auto"/>
          </w:tcPr>
          <w:p w:rsidR="00F97911" w:rsidRPr="00E22148" w:rsidRDefault="007F047E"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r>
              <w:rPr>
                <w:rFonts w:ascii="Times New Roman" w:eastAsia="Times New Roman" w:hAnsi="Times New Roman" w:cs="Times New Roman"/>
                <w:iCs/>
                <w:sz w:val="20"/>
                <w:szCs w:val="20"/>
                <w:lang w:val="sr-Latn-CS" w:eastAsia="sr-Latn-CS"/>
              </w:rPr>
              <w:t>60</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colloquia</w:t>
            </w:r>
          </w:p>
        </w:tc>
        <w:tc>
          <w:tcPr>
            <w:tcW w:w="1911" w:type="dxa"/>
            <w:gridSpan w:val="2"/>
          </w:tcPr>
          <w:p w:rsidR="00F97911" w:rsidRPr="00935019"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seminars</w:t>
            </w:r>
          </w:p>
        </w:tc>
        <w:tc>
          <w:tcPr>
            <w:tcW w:w="1911" w:type="dxa"/>
            <w:gridSpan w:val="2"/>
          </w:tcPr>
          <w:p w:rsidR="00F97911" w:rsidRPr="00935019" w:rsidRDefault="00E72946"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Pr>
                <w:rFonts w:ascii="Times New Roman" w:eastAsia="Times New Roman" w:hAnsi="Times New Roman" w:cs="Times New Roman"/>
                <w:bCs/>
                <w:sz w:val="20"/>
                <w:szCs w:val="20"/>
                <w:lang w:val="sr-Latn-CS" w:eastAsia="sr-Latn-CS"/>
              </w:rPr>
              <w:t>30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The methods of knowledge assessment may differ; above, some of the options are presented: written exam, oral exam, project presentation, seminars, etc.</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Maximum length: 1 A4 page</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The specification should be presented for each course in  a SP. If there are courses common to several SPs, in the Book of courses these are presented only once. The Book of courses is a unique attachment for all SPs of the first and second level.</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Each course should be a separate file, to be hyperlinked with teacher(s) (Book of teachers) and Plan of studies (Table 5.1 or 5.1a).</w:t>
            </w:r>
          </w:p>
        </w:tc>
      </w:tr>
    </w:tbl>
    <w:p w:rsidR="00722886" w:rsidRPr="00F11A61" w:rsidRDefault="00722886" w:rsidP="00F11A61">
      <w:pPr>
        <w:spacing w:line="240" w:lineRule="auto"/>
        <w:rPr>
          <w:rFonts w:ascii="Times New Roman" w:hAnsi="Times New Roman" w:cs="Times New Roman"/>
          <w:sz w:val="20"/>
          <w:szCs w:val="20"/>
        </w:rPr>
      </w:pPr>
    </w:p>
    <w:sectPr w:rsidR="00722886" w:rsidRPr="00F11A61" w:rsidSect="0037140D">
      <w:pgSz w:w="12240" w:h="15840"/>
      <w:pgMar w:top="1135"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42D2B"/>
    <w:multiLevelType w:val="hybridMultilevel"/>
    <w:tmpl w:val="23783A3C"/>
    <w:lvl w:ilvl="0" w:tplc="241A000F">
      <w:start w:val="1"/>
      <w:numFmt w:val="decimal"/>
      <w:lvlText w:val="%1."/>
      <w:lvlJc w:val="left"/>
      <w:pPr>
        <w:ind w:left="720" w:hanging="360"/>
      </w:pPr>
      <w:rPr>
        <w:rFonts w:ascii="Times New Roman" w:eastAsia="Times New Roman" w:hAnsi="Times New Roman" w:cs="Times New Roman" w:hint="default"/>
        <w:b w:val="0"/>
        <w:sz w:val="20"/>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nsid w:val="07D245DA"/>
    <w:multiLevelType w:val="hybridMultilevel"/>
    <w:tmpl w:val="C29A2D9C"/>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
    <w:nsid w:val="08217885"/>
    <w:multiLevelType w:val="hybridMultilevel"/>
    <w:tmpl w:val="D02EF7CC"/>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
    <w:nsid w:val="1C94070A"/>
    <w:multiLevelType w:val="hybridMultilevel"/>
    <w:tmpl w:val="22E88E9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
    <w:nsid w:val="1DAB6E08"/>
    <w:multiLevelType w:val="hybridMultilevel"/>
    <w:tmpl w:val="A88444A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nsid w:val="1FA828FF"/>
    <w:multiLevelType w:val="hybridMultilevel"/>
    <w:tmpl w:val="D954EE4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6">
    <w:nsid w:val="2337317A"/>
    <w:multiLevelType w:val="hybridMultilevel"/>
    <w:tmpl w:val="4C48F3E2"/>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7">
    <w:nsid w:val="23B87849"/>
    <w:multiLevelType w:val="hybridMultilevel"/>
    <w:tmpl w:val="D42C453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8">
    <w:nsid w:val="28DF3DBF"/>
    <w:multiLevelType w:val="hybridMultilevel"/>
    <w:tmpl w:val="4420122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9">
    <w:nsid w:val="2F4D4EF4"/>
    <w:multiLevelType w:val="hybridMultilevel"/>
    <w:tmpl w:val="38CEB694"/>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0">
    <w:nsid w:val="35165D01"/>
    <w:multiLevelType w:val="hybridMultilevel"/>
    <w:tmpl w:val="27BCA72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1">
    <w:nsid w:val="35872B3B"/>
    <w:multiLevelType w:val="hybridMultilevel"/>
    <w:tmpl w:val="6748A3E6"/>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2">
    <w:nsid w:val="3DD721A5"/>
    <w:multiLevelType w:val="hybridMultilevel"/>
    <w:tmpl w:val="7AA4780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3">
    <w:nsid w:val="3F862888"/>
    <w:multiLevelType w:val="hybridMultilevel"/>
    <w:tmpl w:val="9C7499E0"/>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4">
    <w:nsid w:val="43695E2A"/>
    <w:multiLevelType w:val="hybridMultilevel"/>
    <w:tmpl w:val="43AA410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5">
    <w:nsid w:val="486339C7"/>
    <w:multiLevelType w:val="hybridMultilevel"/>
    <w:tmpl w:val="B9F6A24A"/>
    <w:lvl w:ilvl="0" w:tplc="4CBC4B06">
      <w:start w:val="1"/>
      <w:numFmt w:val="decimal"/>
      <w:lvlText w:val="%1."/>
      <w:lvlJc w:val="left"/>
      <w:pPr>
        <w:ind w:left="405" w:hanging="360"/>
      </w:pPr>
      <w:rPr>
        <w:rFonts w:hint="default"/>
      </w:rPr>
    </w:lvl>
    <w:lvl w:ilvl="1" w:tplc="241A0019" w:tentative="1">
      <w:start w:val="1"/>
      <w:numFmt w:val="lowerLetter"/>
      <w:lvlText w:val="%2."/>
      <w:lvlJc w:val="left"/>
      <w:pPr>
        <w:ind w:left="1125" w:hanging="360"/>
      </w:pPr>
    </w:lvl>
    <w:lvl w:ilvl="2" w:tplc="241A001B" w:tentative="1">
      <w:start w:val="1"/>
      <w:numFmt w:val="lowerRoman"/>
      <w:lvlText w:val="%3."/>
      <w:lvlJc w:val="right"/>
      <w:pPr>
        <w:ind w:left="1845" w:hanging="180"/>
      </w:pPr>
    </w:lvl>
    <w:lvl w:ilvl="3" w:tplc="241A000F" w:tentative="1">
      <w:start w:val="1"/>
      <w:numFmt w:val="decimal"/>
      <w:lvlText w:val="%4."/>
      <w:lvlJc w:val="left"/>
      <w:pPr>
        <w:ind w:left="2565" w:hanging="360"/>
      </w:pPr>
    </w:lvl>
    <w:lvl w:ilvl="4" w:tplc="241A0019" w:tentative="1">
      <w:start w:val="1"/>
      <w:numFmt w:val="lowerLetter"/>
      <w:lvlText w:val="%5."/>
      <w:lvlJc w:val="left"/>
      <w:pPr>
        <w:ind w:left="3285" w:hanging="360"/>
      </w:pPr>
    </w:lvl>
    <w:lvl w:ilvl="5" w:tplc="241A001B" w:tentative="1">
      <w:start w:val="1"/>
      <w:numFmt w:val="lowerRoman"/>
      <w:lvlText w:val="%6."/>
      <w:lvlJc w:val="right"/>
      <w:pPr>
        <w:ind w:left="4005" w:hanging="180"/>
      </w:pPr>
    </w:lvl>
    <w:lvl w:ilvl="6" w:tplc="241A000F" w:tentative="1">
      <w:start w:val="1"/>
      <w:numFmt w:val="decimal"/>
      <w:lvlText w:val="%7."/>
      <w:lvlJc w:val="left"/>
      <w:pPr>
        <w:ind w:left="4725" w:hanging="360"/>
      </w:pPr>
    </w:lvl>
    <w:lvl w:ilvl="7" w:tplc="241A0019" w:tentative="1">
      <w:start w:val="1"/>
      <w:numFmt w:val="lowerLetter"/>
      <w:lvlText w:val="%8."/>
      <w:lvlJc w:val="left"/>
      <w:pPr>
        <w:ind w:left="5445" w:hanging="360"/>
      </w:pPr>
    </w:lvl>
    <w:lvl w:ilvl="8" w:tplc="241A001B" w:tentative="1">
      <w:start w:val="1"/>
      <w:numFmt w:val="lowerRoman"/>
      <w:lvlText w:val="%9."/>
      <w:lvlJc w:val="right"/>
      <w:pPr>
        <w:ind w:left="6165" w:hanging="180"/>
      </w:pPr>
    </w:lvl>
  </w:abstractNum>
  <w:abstractNum w:abstractNumId="16">
    <w:nsid w:val="48B3450D"/>
    <w:multiLevelType w:val="hybridMultilevel"/>
    <w:tmpl w:val="E93A184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7">
    <w:nsid w:val="4B511F91"/>
    <w:multiLevelType w:val="hybridMultilevel"/>
    <w:tmpl w:val="70DC13B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8">
    <w:nsid w:val="4D5044D8"/>
    <w:multiLevelType w:val="hybridMultilevel"/>
    <w:tmpl w:val="3F341912"/>
    <w:lvl w:ilvl="0" w:tplc="241A000F">
      <w:start w:val="1"/>
      <w:numFmt w:val="decimal"/>
      <w:lvlText w:val="%1."/>
      <w:lvlJc w:val="left"/>
      <w:pPr>
        <w:ind w:left="720" w:hanging="360"/>
      </w:pPr>
      <w:rPr>
        <w:rFonts w:ascii="Times New Roman" w:eastAsia="Times New Roman" w:hAnsi="Times New Roman" w:cs="Times New Roman" w:hint="default"/>
        <w:sz w:val="20"/>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9">
    <w:nsid w:val="58A56907"/>
    <w:multiLevelType w:val="hybridMultilevel"/>
    <w:tmpl w:val="83642E62"/>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0">
    <w:nsid w:val="5A8D241A"/>
    <w:multiLevelType w:val="hybridMultilevel"/>
    <w:tmpl w:val="3A541A00"/>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1">
    <w:nsid w:val="5C404109"/>
    <w:multiLevelType w:val="hybridMultilevel"/>
    <w:tmpl w:val="1388CA0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2">
    <w:nsid w:val="5F9768E9"/>
    <w:multiLevelType w:val="hybridMultilevel"/>
    <w:tmpl w:val="B73A9D0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3">
    <w:nsid w:val="64CB0B01"/>
    <w:multiLevelType w:val="hybridMultilevel"/>
    <w:tmpl w:val="38187EF2"/>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4">
    <w:nsid w:val="73B234AB"/>
    <w:multiLevelType w:val="hybridMultilevel"/>
    <w:tmpl w:val="4772538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7"/>
  </w:num>
  <w:num w:numId="2">
    <w:abstractNumId w:val="16"/>
  </w:num>
  <w:num w:numId="3">
    <w:abstractNumId w:val="22"/>
  </w:num>
  <w:num w:numId="4">
    <w:abstractNumId w:val="17"/>
  </w:num>
  <w:num w:numId="5">
    <w:abstractNumId w:val="3"/>
  </w:num>
  <w:num w:numId="6">
    <w:abstractNumId w:val="4"/>
  </w:num>
  <w:num w:numId="7">
    <w:abstractNumId w:val="18"/>
  </w:num>
  <w:num w:numId="8">
    <w:abstractNumId w:val="9"/>
  </w:num>
  <w:num w:numId="9">
    <w:abstractNumId w:val="2"/>
  </w:num>
  <w:num w:numId="10">
    <w:abstractNumId w:val="11"/>
  </w:num>
  <w:num w:numId="11">
    <w:abstractNumId w:val="13"/>
  </w:num>
  <w:num w:numId="12">
    <w:abstractNumId w:val="0"/>
  </w:num>
  <w:num w:numId="13">
    <w:abstractNumId w:val="10"/>
  </w:num>
  <w:num w:numId="14">
    <w:abstractNumId w:val="8"/>
  </w:num>
  <w:num w:numId="15">
    <w:abstractNumId w:val="6"/>
  </w:num>
  <w:num w:numId="16">
    <w:abstractNumId w:val="20"/>
  </w:num>
  <w:num w:numId="17">
    <w:abstractNumId w:val="12"/>
  </w:num>
  <w:num w:numId="18">
    <w:abstractNumId w:val="23"/>
  </w:num>
  <w:num w:numId="19">
    <w:abstractNumId w:val="1"/>
  </w:num>
  <w:num w:numId="20">
    <w:abstractNumId w:val="24"/>
  </w:num>
  <w:num w:numId="21">
    <w:abstractNumId w:val="15"/>
  </w:num>
  <w:num w:numId="22">
    <w:abstractNumId w:val="5"/>
  </w:num>
  <w:num w:numId="23">
    <w:abstractNumId w:val="21"/>
  </w:num>
  <w:num w:numId="24">
    <w:abstractNumId w:val="19"/>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911"/>
    <w:rsid w:val="00016989"/>
    <w:rsid w:val="00025020"/>
    <w:rsid w:val="00033C04"/>
    <w:rsid w:val="00052998"/>
    <w:rsid w:val="00061F6D"/>
    <w:rsid w:val="00080207"/>
    <w:rsid w:val="00085083"/>
    <w:rsid w:val="000A1717"/>
    <w:rsid w:val="000A6519"/>
    <w:rsid w:val="000B4BD7"/>
    <w:rsid w:val="000E436D"/>
    <w:rsid w:val="001534ED"/>
    <w:rsid w:val="00154AB2"/>
    <w:rsid w:val="00164ECB"/>
    <w:rsid w:val="00177761"/>
    <w:rsid w:val="001D15F7"/>
    <w:rsid w:val="001D5970"/>
    <w:rsid w:val="001E1116"/>
    <w:rsid w:val="001E7DFE"/>
    <w:rsid w:val="00226667"/>
    <w:rsid w:val="00286F15"/>
    <w:rsid w:val="002A68DC"/>
    <w:rsid w:val="002B5F7B"/>
    <w:rsid w:val="002D2184"/>
    <w:rsid w:val="002D5478"/>
    <w:rsid w:val="00304B05"/>
    <w:rsid w:val="00351765"/>
    <w:rsid w:val="00364EDD"/>
    <w:rsid w:val="0037140D"/>
    <w:rsid w:val="00377690"/>
    <w:rsid w:val="003A0811"/>
    <w:rsid w:val="003B2EDF"/>
    <w:rsid w:val="003B38AB"/>
    <w:rsid w:val="003C2591"/>
    <w:rsid w:val="003C69C7"/>
    <w:rsid w:val="00410F84"/>
    <w:rsid w:val="0041146A"/>
    <w:rsid w:val="00427C12"/>
    <w:rsid w:val="00427C94"/>
    <w:rsid w:val="00432FA8"/>
    <w:rsid w:val="00441D43"/>
    <w:rsid w:val="004451E2"/>
    <w:rsid w:val="00451A61"/>
    <w:rsid w:val="004549D3"/>
    <w:rsid w:val="0049211A"/>
    <w:rsid w:val="004931F9"/>
    <w:rsid w:val="004B26FB"/>
    <w:rsid w:val="004B4D43"/>
    <w:rsid w:val="004B60EE"/>
    <w:rsid w:val="004C1265"/>
    <w:rsid w:val="0058228D"/>
    <w:rsid w:val="0058536C"/>
    <w:rsid w:val="005A1790"/>
    <w:rsid w:val="005A7456"/>
    <w:rsid w:val="005D24F9"/>
    <w:rsid w:val="005D5841"/>
    <w:rsid w:val="005E4E65"/>
    <w:rsid w:val="005E74E1"/>
    <w:rsid w:val="00622557"/>
    <w:rsid w:val="00626094"/>
    <w:rsid w:val="00682994"/>
    <w:rsid w:val="006A5069"/>
    <w:rsid w:val="006B13D0"/>
    <w:rsid w:val="006C1DFE"/>
    <w:rsid w:val="006C7ACC"/>
    <w:rsid w:val="006D3364"/>
    <w:rsid w:val="006E2D85"/>
    <w:rsid w:val="00722886"/>
    <w:rsid w:val="0073257F"/>
    <w:rsid w:val="00734B56"/>
    <w:rsid w:val="0075735C"/>
    <w:rsid w:val="00787C4B"/>
    <w:rsid w:val="007A58F9"/>
    <w:rsid w:val="007A73E2"/>
    <w:rsid w:val="007E4E7D"/>
    <w:rsid w:val="007F047E"/>
    <w:rsid w:val="007F1774"/>
    <w:rsid w:val="00837DA7"/>
    <w:rsid w:val="00850757"/>
    <w:rsid w:val="008550E7"/>
    <w:rsid w:val="00887F4E"/>
    <w:rsid w:val="008972FC"/>
    <w:rsid w:val="008A36D8"/>
    <w:rsid w:val="008B611F"/>
    <w:rsid w:val="008C35DF"/>
    <w:rsid w:val="0091226F"/>
    <w:rsid w:val="00935019"/>
    <w:rsid w:val="00942BF6"/>
    <w:rsid w:val="009430C4"/>
    <w:rsid w:val="00944F89"/>
    <w:rsid w:val="009B7C80"/>
    <w:rsid w:val="009F07BE"/>
    <w:rsid w:val="00A00D9E"/>
    <w:rsid w:val="00A416FE"/>
    <w:rsid w:val="00A77B12"/>
    <w:rsid w:val="00AA68CC"/>
    <w:rsid w:val="00AD4499"/>
    <w:rsid w:val="00AD6623"/>
    <w:rsid w:val="00AF42A8"/>
    <w:rsid w:val="00AF7E61"/>
    <w:rsid w:val="00B00D01"/>
    <w:rsid w:val="00B03938"/>
    <w:rsid w:val="00B06926"/>
    <w:rsid w:val="00B07EA7"/>
    <w:rsid w:val="00B12367"/>
    <w:rsid w:val="00B60301"/>
    <w:rsid w:val="00B81482"/>
    <w:rsid w:val="00BB4CEB"/>
    <w:rsid w:val="00BF23EE"/>
    <w:rsid w:val="00C00918"/>
    <w:rsid w:val="00C31BD7"/>
    <w:rsid w:val="00C336A5"/>
    <w:rsid w:val="00C36A2B"/>
    <w:rsid w:val="00C4778C"/>
    <w:rsid w:val="00C510E9"/>
    <w:rsid w:val="00C514BB"/>
    <w:rsid w:val="00C5651A"/>
    <w:rsid w:val="00C702E8"/>
    <w:rsid w:val="00C70465"/>
    <w:rsid w:val="00C7090D"/>
    <w:rsid w:val="00C92DD0"/>
    <w:rsid w:val="00CB4599"/>
    <w:rsid w:val="00CD7155"/>
    <w:rsid w:val="00CE1DA8"/>
    <w:rsid w:val="00CF45BA"/>
    <w:rsid w:val="00CF5D9F"/>
    <w:rsid w:val="00D71280"/>
    <w:rsid w:val="00D7176C"/>
    <w:rsid w:val="00DA20A2"/>
    <w:rsid w:val="00DD4D6A"/>
    <w:rsid w:val="00DE0E76"/>
    <w:rsid w:val="00DF1603"/>
    <w:rsid w:val="00E11A2F"/>
    <w:rsid w:val="00E13985"/>
    <w:rsid w:val="00E17A38"/>
    <w:rsid w:val="00E22148"/>
    <w:rsid w:val="00E55529"/>
    <w:rsid w:val="00E72946"/>
    <w:rsid w:val="00EB1D34"/>
    <w:rsid w:val="00EC321A"/>
    <w:rsid w:val="00EC60D2"/>
    <w:rsid w:val="00EF338B"/>
    <w:rsid w:val="00F0192F"/>
    <w:rsid w:val="00F11A61"/>
    <w:rsid w:val="00F23EB5"/>
    <w:rsid w:val="00F30E4C"/>
    <w:rsid w:val="00F73E04"/>
    <w:rsid w:val="00F97911"/>
    <w:rsid w:val="00FA0894"/>
    <w:rsid w:val="00FA1405"/>
    <w:rsid w:val="00FA7DCB"/>
    <w:rsid w:val="00FD27B1"/>
    <w:rsid w:val="00FF5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935019"/>
  </w:style>
  <w:style w:type="character" w:customStyle="1" w:styleId="shorttext">
    <w:name w:val="short_text"/>
    <w:basedOn w:val="DefaultParagraphFont"/>
    <w:rsid w:val="00935019"/>
  </w:style>
  <w:style w:type="paragraph" w:styleId="ListParagraph">
    <w:name w:val="List Paragraph"/>
    <w:basedOn w:val="Normal"/>
    <w:uiPriority w:val="34"/>
    <w:qFormat/>
    <w:rsid w:val="004C1265"/>
    <w:pPr>
      <w:ind w:left="720"/>
      <w:contextualSpacing/>
    </w:pPr>
  </w:style>
  <w:style w:type="character" w:customStyle="1" w:styleId="translation">
    <w:name w:val="translation"/>
    <w:basedOn w:val="DefaultParagraphFont"/>
    <w:rsid w:val="001D59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935019"/>
  </w:style>
  <w:style w:type="character" w:customStyle="1" w:styleId="shorttext">
    <w:name w:val="short_text"/>
    <w:basedOn w:val="DefaultParagraphFont"/>
    <w:rsid w:val="00935019"/>
  </w:style>
  <w:style w:type="paragraph" w:styleId="ListParagraph">
    <w:name w:val="List Paragraph"/>
    <w:basedOn w:val="Normal"/>
    <w:uiPriority w:val="34"/>
    <w:qFormat/>
    <w:rsid w:val="004C1265"/>
    <w:pPr>
      <w:ind w:left="720"/>
      <w:contextualSpacing/>
    </w:pPr>
  </w:style>
  <w:style w:type="character" w:customStyle="1" w:styleId="translation">
    <w:name w:val="translation"/>
    <w:basedOn w:val="DefaultParagraphFont"/>
    <w:rsid w:val="001D59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090201">
      <w:bodyDiv w:val="1"/>
      <w:marLeft w:val="0"/>
      <w:marRight w:val="0"/>
      <w:marTop w:val="0"/>
      <w:marBottom w:val="0"/>
      <w:divBdr>
        <w:top w:val="none" w:sz="0" w:space="0" w:color="auto"/>
        <w:left w:val="none" w:sz="0" w:space="0" w:color="auto"/>
        <w:bottom w:val="none" w:sz="0" w:space="0" w:color="auto"/>
        <w:right w:val="none" w:sz="0" w:space="0" w:color="auto"/>
      </w:divBdr>
    </w:div>
    <w:div w:id="289020185">
      <w:bodyDiv w:val="1"/>
      <w:marLeft w:val="0"/>
      <w:marRight w:val="0"/>
      <w:marTop w:val="0"/>
      <w:marBottom w:val="0"/>
      <w:divBdr>
        <w:top w:val="none" w:sz="0" w:space="0" w:color="auto"/>
        <w:left w:val="none" w:sz="0" w:space="0" w:color="auto"/>
        <w:bottom w:val="none" w:sz="0" w:space="0" w:color="auto"/>
        <w:right w:val="none" w:sz="0" w:space="0" w:color="auto"/>
      </w:divBdr>
    </w:div>
    <w:div w:id="1044986893">
      <w:bodyDiv w:val="1"/>
      <w:marLeft w:val="0"/>
      <w:marRight w:val="0"/>
      <w:marTop w:val="0"/>
      <w:marBottom w:val="0"/>
      <w:divBdr>
        <w:top w:val="none" w:sz="0" w:space="0" w:color="auto"/>
        <w:left w:val="none" w:sz="0" w:space="0" w:color="auto"/>
        <w:bottom w:val="none" w:sz="0" w:space="0" w:color="auto"/>
        <w:right w:val="none" w:sz="0" w:space="0" w:color="auto"/>
      </w:divBdr>
      <w:divsChild>
        <w:div w:id="1885746805">
          <w:marLeft w:val="0"/>
          <w:marRight w:val="0"/>
          <w:marTop w:val="0"/>
          <w:marBottom w:val="0"/>
          <w:divBdr>
            <w:top w:val="none" w:sz="0" w:space="0" w:color="auto"/>
            <w:left w:val="none" w:sz="0" w:space="0" w:color="auto"/>
            <w:bottom w:val="none" w:sz="0" w:space="0" w:color="auto"/>
            <w:right w:val="none" w:sz="0" w:space="0" w:color="auto"/>
          </w:divBdr>
          <w:divsChild>
            <w:div w:id="20738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235289">
      <w:bodyDiv w:val="1"/>
      <w:marLeft w:val="0"/>
      <w:marRight w:val="0"/>
      <w:marTop w:val="0"/>
      <w:marBottom w:val="0"/>
      <w:divBdr>
        <w:top w:val="none" w:sz="0" w:space="0" w:color="auto"/>
        <w:left w:val="none" w:sz="0" w:space="0" w:color="auto"/>
        <w:bottom w:val="none" w:sz="0" w:space="0" w:color="auto"/>
        <w:right w:val="none" w:sz="0" w:space="0" w:color="auto"/>
      </w:divBdr>
      <w:divsChild>
        <w:div w:id="13837951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347</TotalTime>
  <Pages>1</Pages>
  <Words>506</Words>
  <Characters>2886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Win</cp:lastModifiedBy>
  <cp:revision>148</cp:revision>
  <dcterms:created xsi:type="dcterms:W3CDTF">2018-01-17T15:57:00Z</dcterms:created>
  <dcterms:modified xsi:type="dcterms:W3CDTF">2018-01-19T13:23:00Z</dcterms:modified>
</cp:coreProperties>
</file>